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230BD3EE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6E9CFCE2" w:rsidR="009B7B71" w:rsidRPr="00FA209C" w:rsidRDefault="00894533" w:rsidP="008945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21038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="009B7B71" w:rsidRPr="00FA209C">
        <w:rPr>
          <w:sz w:val="32"/>
          <w:szCs w:val="32"/>
        </w:rPr>
        <w:t>, 202</w:t>
      </w:r>
      <w:r w:rsidR="00371AC1">
        <w:rPr>
          <w:sz w:val="32"/>
          <w:szCs w:val="32"/>
        </w:rPr>
        <w:t>2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17CD9A4E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9C4884">
        <w:t>315 S College Rd, Suite 110 Lafayette</w:t>
      </w:r>
      <w:r w:rsidR="000F562D">
        <w:t xml:space="preserve">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 xml:space="preserve">Mr. Edward Sonnier, </w:t>
      </w:r>
      <w:r>
        <w:t xml:space="preserve">Mr. Ralph </w:t>
      </w:r>
      <w:proofErr w:type="spellStart"/>
      <w:r>
        <w:t>Libersat</w:t>
      </w:r>
      <w:proofErr w:type="spellEnd"/>
      <w:r>
        <w:t xml:space="preserve">, </w:t>
      </w:r>
      <w:r w:rsidR="00567B58">
        <w:t xml:space="preserve">Mr. Tommy Thibodeaux, </w:t>
      </w:r>
      <w:r w:rsidR="00EC5523">
        <w:t>a</w:t>
      </w:r>
      <w:r>
        <w:t xml:space="preserve">nd Mr. </w:t>
      </w:r>
      <w:r w:rsidR="00EC5523">
        <w:t>Donald Segura</w:t>
      </w:r>
      <w:r w:rsidR="00446A83">
        <w:t>.  Member Absent:</w:t>
      </w:r>
      <w:r w:rsidR="005A2014">
        <w:t xml:space="preserve"> </w:t>
      </w:r>
      <w:r w:rsidR="00B82096">
        <w:t xml:space="preserve"> </w:t>
      </w:r>
      <w:r>
        <w:t xml:space="preserve">Mr. </w:t>
      </w:r>
      <w:r w:rsidR="00EC5523">
        <w:t xml:space="preserve">Bradley </w:t>
      </w:r>
      <w:proofErr w:type="spellStart"/>
      <w:r w:rsidR="00EC5523"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63748F">
        <w:t>Ms. Wendy</w:t>
      </w:r>
      <w:r>
        <w:t xml:space="preserve"> Dupuis</w:t>
      </w:r>
      <w:r w:rsidR="00446A83">
        <w:t xml:space="preserve">, </w:t>
      </w:r>
      <w:r w:rsidR="00737B1A">
        <w:t>Mr. Larry Cramer,</w:t>
      </w:r>
      <w:r w:rsidR="00C215B0">
        <w:t xml:space="preserve"> </w:t>
      </w:r>
      <w:r w:rsidR="004A6E4D">
        <w:t xml:space="preserve">Mr. Gene Sellers, Jr, </w:t>
      </w:r>
      <w:r w:rsidR="000F562D">
        <w:t xml:space="preserve">Mr. John </w:t>
      </w:r>
      <w:proofErr w:type="spellStart"/>
      <w:r w:rsidR="000F562D">
        <w:t>Istre</w:t>
      </w:r>
      <w:proofErr w:type="spellEnd"/>
      <w:r w:rsidR="000F562D">
        <w:t xml:space="preserve">, </w:t>
      </w:r>
      <w:r w:rsidR="00563125">
        <w:t xml:space="preserve">Mr. Corey Hulin, </w:t>
      </w:r>
      <w:r w:rsidR="00371AC1">
        <w:t xml:space="preserve">Mr. Whitney Broussard, Mrs. </w:t>
      </w:r>
      <w:proofErr w:type="spellStart"/>
      <w:r w:rsidR="00371AC1">
        <w:t>Kelia</w:t>
      </w:r>
      <w:proofErr w:type="spellEnd"/>
      <w:r w:rsidR="00371AC1">
        <w:t xml:space="preserve"> Bingham, </w:t>
      </w:r>
      <w:r w:rsidR="00563125">
        <w:t xml:space="preserve">Mr. Pat Landry, Mr. Mark Romero, </w:t>
      </w:r>
      <w:r w:rsidR="00F51161">
        <w:t xml:space="preserve">Ms. </w:t>
      </w:r>
      <w:proofErr w:type="spellStart"/>
      <w:r w:rsidR="00F51161">
        <w:t>Crishell</w:t>
      </w:r>
      <w:proofErr w:type="spellEnd"/>
      <w:r w:rsidR="00F51161">
        <w:t xml:space="preserve"> Hebert</w:t>
      </w:r>
      <w:r w:rsidR="00F2455D">
        <w:t xml:space="preserve">, Mr. Jeffrey </w:t>
      </w:r>
      <w:proofErr w:type="spellStart"/>
      <w:r w:rsidR="00F2455D">
        <w:t>Varisco</w:t>
      </w:r>
      <w:proofErr w:type="spellEnd"/>
      <w:r w:rsidR="00F2455D">
        <w:t xml:space="preserve">, Mr. Luis Flores, Mrs. Jennifer Napes, </w:t>
      </w:r>
      <w:r w:rsidR="00B47968">
        <w:t>Mr. Jon Larsen, Mr. David Rice, and Mr. William Graham</w:t>
      </w:r>
      <w:r w:rsidR="00F51161">
        <w:t>.</w:t>
      </w:r>
      <w:r w:rsidR="00BE226D">
        <w:t xml:space="preserve">  </w:t>
      </w:r>
    </w:p>
    <w:p w14:paraId="7578B42A" w14:textId="77777777" w:rsidR="00EF61DE" w:rsidRDefault="00EF61DE" w:rsidP="009B7B71">
      <w:pPr>
        <w:pStyle w:val="NoSpacing"/>
      </w:pPr>
    </w:p>
    <w:p w14:paraId="09B6D8B3" w14:textId="5A3FB91C" w:rsidR="00ED4F00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</w:t>
      </w:r>
      <w:r w:rsidR="00A8326F">
        <w:t xml:space="preserve">  There was no comment.</w:t>
      </w:r>
    </w:p>
    <w:p w14:paraId="42F16EAA" w14:textId="78301BE7" w:rsidR="00A8326F" w:rsidRDefault="00BE226D" w:rsidP="00BE226D">
      <w:pPr>
        <w:spacing w:after="0"/>
        <w:ind w:firstLine="720"/>
      </w:pPr>
      <w:r>
        <w:t xml:space="preserve">Upon motion by Mr. </w:t>
      </w:r>
      <w:proofErr w:type="spellStart"/>
      <w:r w:rsidR="00E5621D">
        <w:t>Libersat</w:t>
      </w:r>
      <w:proofErr w:type="spellEnd"/>
      <w:r w:rsidR="000F562D">
        <w:t xml:space="preserve"> </w:t>
      </w:r>
      <w:r>
        <w:t xml:space="preserve">and seconded by Mr. </w:t>
      </w:r>
      <w:r w:rsidR="00B47968">
        <w:t>Segura</w:t>
      </w:r>
      <w:r>
        <w:t>, the minutes of the previous meeting</w:t>
      </w:r>
      <w:r w:rsidR="00B604CC">
        <w:t xml:space="preserve"> of </w:t>
      </w:r>
      <w:r w:rsidR="00B47968">
        <w:t>February 21</w:t>
      </w:r>
      <w:r w:rsidR="00E5621D">
        <w:t>, 202</w:t>
      </w:r>
      <w:r w:rsidR="00F51161">
        <w:t>2</w:t>
      </w:r>
      <w:r>
        <w:t xml:space="preserve"> were accepted and approved.  Motion unanimously carried.</w:t>
      </w:r>
    </w:p>
    <w:p w14:paraId="68AB58D0" w14:textId="107B12FC" w:rsidR="00B47968" w:rsidRDefault="00B47968" w:rsidP="00BE226D">
      <w:pPr>
        <w:spacing w:after="0"/>
        <w:ind w:firstLine="720"/>
      </w:pPr>
    </w:p>
    <w:p w14:paraId="5C9404D8" w14:textId="73EB4A91" w:rsidR="00B47968" w:rsidRDefault="00B47968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Thibodeaux, the Board moved to amend the </w:t>
      </w:r>
      <w:proofErr w:type="gramStart"/>
      <w:r>
        <w:t>Agenda</w:t>
      </w:r>
      <w:proofErr w:type="gramEnd"/>
      <w:r>
        <w:t xml:space="preserve"> to move into New Business for Corp of Engineers to present.  Motion unanimously carried.</w:t>
      </w:r>
    </w:p>
    <w:p w14:paraId="24989862" w14:textId="0D1ABD3F" w:rsidR="00B47968" w:rsidRDefault="00B47968" w:rsidP="00BE226D">
      <w:pPr>
        <w:spacing w:after="0"/>
        <w:ind w:firstLine="720"/>
      </w:pPr>
    </w:p>
    <w:p w14:paraId="55DAE4F7" w14:textId="79FA6DDC" w:rsidR="00B47968" w:rsidRDefault="00B47968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moved to amend the </w:t>
      </w:r>
      <w:proofErr w:type="gramStart"/>
      <w:r>
        <w:t>Agenda</w:t>
      </w:r>
      <w:proofErr w:type="gramEnd"/>
      <w:r>
        <w:t xml:space="preserve"> to move into New Business for </w:t>
      </w:r>
      <w:r w:rsidR="006031D2">
        <w:t>Region Bank Investment review.  Motion unanimously carried.</w:t>
      </w:r>
    </w:p>
    <w:p w14:paraId="17557794" w14:textId="44D9168C" w:rsidR="006031D2" w:rsidRDefault="006031D2" w:rsidP="00BE226D">
      <w:pPr>
        <w:spacing w:after="0"/>
        <w:ind w:firstLine="720"/>
      </w:pPr>
    </w:p>
    <w:p w14:paraId="5742D206" w14:textId="7617BA01" w:rsidR="006031D2" w:rsidRDefault="006031D2" w:rsidP="00BE226D">
      <w:pPr>
        <w:spacing w:after="0"/>
        <w:ind w:firstLine="720"/>
      </w:pPr>
      <w:r>
        <w:t>Mr. Jon Larsen with Regions Bank presented the performance of the Districts’ Investment Portfolio.</w:t>
      </w:r>
    </w:p>
    <w:p w14:paraId="0747C1C0" w14:textId="66E0848A" w:rsidR="006031D2" w:rsidRDefault="006031D2" w:rsidP="00BE226D">
      <w:pPr>
        <w:spacing w:after="0"/>
        <w:ind w:firstLine="720"/>
      </w:pPr>
    </w:p>
    <w:p w14:paraId="2038CC78" w14:textId="77777777" w:rsidR="006031D2" w:rsidRDefault="006031D2" w:rsidP="00BE226D">
      <w:pPr>
        <w:spacing w:after="0"/>
        <w:ind w:firstLine="720"/>
      </w:pPr>
    </w:p>
    <w:p w14:paraId="76D58FFF" w14:textId="77777777" w:rsidR="006031D2" w:rsidRDefault="006031D2" w:rsidP="00BE226D">
      <w:pPr>
        <w:spacing w:after="0"/>
        <w:ind w:firstLine="720"/>
      </w:pPr>
    </w:p>
    <w:p w14:paraId="2B465C76" w14:textId="77777777" w:rsidR="006031D2" w:rsidRDefault="006031D2" w:rsidP="006031D2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4555F561" w14:textId="77777777" w:rsidR="006031D2" w:rsidRDefault="006031D2" w:rsidP="006031D2">
      <w:pPr>
        <w:spacing w:after="0" w:line="240" w:lineRule="auto"/>
        <w:rPr>
          <w:b w:val="0"/>
        </w:rPr>
      </w:pPr>
      <w:r>
        <w:t>March 28, 2022</w:t>
      </w:r>
    </w:p>
    <w:p w14:paraId="0DB37444" w14:textId="77777777" w:rsidR="006031D2" w:rsidRDefault="006031D2" w:rsidP="006031D2">
      <w:pPr>
        <w:spacing w:after="0" w:line="240" w:lineRule="auto"/>
        <w:rPr>
          <w:b w:val="0"/>
        </w:rPr>
      </w:pPr>
      <w:r>
        <w:t>Page 2</w:t>
      </w:r>
    </w:p>
    <w:p w14:paraId="3CE15353" w14:textId="38800901" w:rsidR="006031D2" w:rsidRDefault="006031D2" w:rsidP="00BE226D">
      <w:pPr>
        <w:spacing w:after="0"/>
        <w:ind w:firstLine="720"/>
      </w:pPr>
    </w:p>
    <w:p w14:paraId="22E63CF6" w14:textId="77777777" w:rsidR="006031D2" w:rsidRDefault="006031D2" w:rsidP="00BE226D">
      <w:pPr>
        <w:spacing w:after="0"/>
        <w:ind w:firstLine="720"/>
      </w:pPr>
    </w:p>
    <w:p w14:paraId="4E499F43" w14:textId="7A0214B5" w:rsidR="006031D2" w:rsidRDefault="006031D2" w:rsidP="00BE226D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authorized our Executive Director to invest funds with Regions Bank.  Motion unanimously carried.</w:t>
      </w:r>
    </w:p>
    <w:p w14:paraId="244BE103" w14:textId="0E03EB10" w:rsidR="00B47968" w:rsidRDefault="00B47968" w:rsidP="00BE226D">
      <w:pPr>
        <w:spacing w:after="0"/>
        <w:ind w:firstLine="720"/>
      </w:pPr>
    </w:p>
    <w:p w14:paraId="475D766A" w14:textId="3DE1AC70" w:rsidR="00B47968" w:rsidRDefault="006031D2" w:rsidP="00BE226D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moved to enter back into Old Business.  Motion unanimously carried.</w:t>
      </w:r>
    </w:p>
    <w:p w14:paraId="4C5C49B5" w14:textId="0B848FFB" w:rsidR="00B47968" w:rsidRDefault="00B47968" w:rsidP="00BE226D">
      <w:pPr>
        <w:spacing w:after="0"/>
        <w:ind w:firstLine="720"/>
      </w:pPr>
    </w:p>
    <w:p w14:paraId="0B094B33" w14:textId="77777777" w:rsidR="00F00679" w:rsidRDefault="006031D2" w:rsidP="00BE226D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</w:t>
      </w:r>
      <w:r w:rsidR="00F00679">
        <w:t>moved to approve Payment No.10 for the New Office Building to M.D. Descant, LLC for the amount of $50,686.77(34% complete thru 3/7/2022).  Motion unanimously carried.</w:t>
      </w:r>
    </w:p>
    <w:p w14:paraId="74A71674" w14:textId="77777777" w:rsidR="00F00679" w:rsidRDefault="00F00679" w:rsidP="00BE226D">
      <w:pPr>
        <w:spacing w:after="0"/>
        <w:ind w:firstLine="720"/>
      </w:pPr>
    </w:p>
    <w:p w14:paraId="779440E2" w14:textId="6CAC24CB" w:rsidR="00B47968" w:rsidRDefault="00F00679" w:rsidP="00BE226D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moved to approve payment on the New Office Building to The Seller’s Group for reimbursable expenses in the amount of $180.00 and 25% Base Fees in the amount of $1,188.47.  Motion unanimously carried.</w:t>
      </w:r>
    </w:p>
    <w:p w14:paraId="230C7D1A" w14:textId="312823F1" w:rsidR="00F00679" w:rsidRDefault="00F00679" w:rsidP="00BE226D">
      <w:pPr>
        <w:spacing w:after="0"/>
        <w:ind w:firstLine="720"/>
      </w:pPr>
    </w:p>
    <w:p w14:paraId="6BF791B1" w14:textId="087BFB81" w:rsidR="00F00679" w:rsidRDefault="006C130E" w:rsidP="00BE226D">
      <w:pPr>
        <w:spacing w:after="0"/>
        <w:ind w:firstLine="720"/>
      </w:pPr>
      <w:r>
        <w:t xml:space="preserve">The Board reviewed </w:t>
      </w:r>
      <w:r w:rsidR="003D534D">
        <w:t>an Office Furniture</w:t>
      </w:r>
      <w:r>
        <w:t xml:space="preserve"> quote </w:t>
      </w:r>
      <w:r w:rsidR="003D534D">
        <w:t xml:space="preserve">for the New Office Building in </w:t>
      </w:r>
      <w:proofErr w:type="spellStart"/>
      <w:r w:rsidR="003D534D">
        <w:t>Krotz</w:t>
      </w:r>
      <w:proofErr w:type="spellEnd"/>
      <w:r w:rsidR="003D534D">
        <w:t xml:space="preserve"> Springs </w:t>
      </w:r>
      <w:r>
        <w:t>from IDI</w:t>
      </w:r>
      <w:r w:rsidR="003D534D">
        <w:t xml:space="preserve"> </w:t>
      </w:r>
      <w:r>
        <w:t xml:space="preserve">and was informed the furniture is on State </w:t>
      </w:r>
      <w:r w:rsidR="00AE16B8">
        <w:t>contract</w:t>
      </w:r>
      <w:r>
        <w:t>.</w:t>
      </w:r>
    </w:p>
    <w:p w14:paraId="4EE115F2" w14:textId="2C13C5CC" w:rsidR="006C130E" w:rsidRDefault="006C130E" w:rsidP="00BE226D">
      <w:pPr>
        <w:spacing w:after="0"/>
        <w:ind w:firstLine="720"/>
      </w:pPr>
    </w:p>
    <w:p w14:paraId="0D97F7A2" w14:textId="0307A85D" w:rsidR="006C130E" w:rsidRDefault="006C130E" w:rsidP="00BE226D">
      <w:pPr>
        <w:spacing w:after="0"/>
        <w:ind w:firstLine="720"/>
      </w:pPr>
      <w:r>
        <w:t xml:space="preserve">Upon motion by Mr. Segura and seconded by </w:t>
      </w:r>
      <w:proofErr w:type="spellStart"/>
      <w:r>
        <w:t>Liberest</w:t>
      </w:r>
      <w:proofErr w:type="spellEnd"/>
      <w:r>
        <w:t>, the Board approved the purchase of office furniture with IDI.  Motion unanimously carried.</w:t>
      </w:r>
    </w:p>
    <w:p w14:paraId="57D2A15F" w14:textId="46859795" w:rsidR="006C130E" w:rsidRDefault="006C130E" w:rsidP="00BE226D">
      <w:pPr>
        <w:spacing w:after="0"/>
        <w:ind w:firstLine="720"/>
      </w:pPr>
    </w:p>
    <w:p w14:paraId="0A9DC56A" w14:textId="20D058E2" w:rsidR="00A707F3" w:rsidRDefault="000C0670" w:rsidP="00BE226D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by Mr. Segura, the Board approved to design </w:t>
      </w:r>
      <w:r w:rsidR="00A707F3">
        <w:t xml:space="preserve">the Loreauville Canal </w:t>
      </w:r>
      <w:r w:rsidR="00E102AA">
        <w:t>Bypass Channel</w:t>
      </w:r>
      <w:r w:rsidR="00A707F3">
        <w:t xml:space="preserve"> using Sluice Gates for controlling flow.  Motion unanimously carried.</w:t>
      </w:r>
    </w:p>
    <w:p w14:paraId="00846662" w14:textId="77777777" w:rsidR="00A707F3" w:rsidRDefault="00A707F3" w:rsidP="00BE226D">
      <w:pPr>
        <w:spacing w:after="0"/>
        <w:ind w:firstLine="720"/>
      </w:pPr>
    </w:p>
    <w:p w14:paraId="0E150719" w14:textId="2C2401C7" w:rsidR="006C130E" w:rsidRDefault="00A707F3" w:rsidP="00BE226D">
      <w:pPr>
        <w:spacing w:after="0"/>
        <w:ind w:firstLine="720"/>
      </w:pPr>
      <w:proofErr w:type="spellStart"/>
      <w:r>
        <w:t>Mr</w:t>
      </w:r>
      <w:proofErr w:type="spellEnd"/>
      <w:r>
        <w:t xml:space="preserve"> Larry Cramer with Sellers’ and Associates gave an update on the Phase II Expanded Model Hydraulic Simulation (Bayou Teche) project reporting the Hydraulic Simulation survey is complete.</w:t>
      </w:r>
    </w:p>
    <w:p w14:paraId="071B23B0" w14:textId="09E96ECD" w:rsidR="00B47968" w:rsidRDefault="00B47968" w:rsidP="00BE226D">
      <w:pPr>
        <w:spacing w:after="0"/>
        <w:ind w:firstLine="720"/>
      </w:pPr>
    </w:p>
    <w:p w14:paraId="5B4C6385" w14:textId="1C92D63C" w:rsidR="008D3B52" w:rsidRDefault="008D3B52" w:rsidP="00BE226D">
      <w:pPr>
        <w:spacing w:after="0"/>
        <w:ind w:firstLine="720"/>
      </w:pPr>
    </w:p>
    <w:p w14:paraId="48318B5F" w14:textId="57978697" w:rsidR="008D3B52" w:rsidRDefault="008D3B52" w:rsidP="00BE226D">
      <w:pPr>
        <w:spacing w:after="0"/>
        <w:ind w:firstLine="720"/>
      </w:pPr>
    </w:p>
    <w:p w14:paraId="6B1324DF" w14:textId="77777777" w:rsidR="008D3B52" w:rsidRDefault="008D3B52" w:rsidP="00BE226D">
      <w:pPr>
        <w:spacing w:after="0"/>
        <w:ind w:firstLine="720"/>
      </w:pPr>
    </w:p>
    <w:p w14:paraId="45D0CC4B" w14:textId="77777777" w:rsidR="008D3B52" w:rsidRDefault="008D3B52" w:rsidP="008D3B52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763A4298" w14:textId="77777777" w:rsidR="008D3B52" w:rsidRDefault="008D3B52" w:rsidP="008D3B52">
      <w:pPr>
        <w:spacing w:after="0" w:line="240" w:lineRule="auto"/>
        <w:rPr>
          <w:b w:val="0"/>
        </w:rPr>
      </w:pPr>
      <w:r>
        <w:t>March 28, 2022</w:t>
      </w:r>
    </w:p>
    <w:p w14:paraId="3419A9E5" w14:textId="587A6CEE" w:rsidR="008D3B52" w:rsidRDefault="008D3B52" w:rsidP="008D3B52">
      <w:pPr>
        <w:spacing w:after="0" w:line="240" w:lineRule="auto"/>
      </w:pPr>
      <w:r>
        <w:t>Page 3</w:t>
      </w:r>
    </w:p>
    <w:p w14:paraId="6BB1D248" w14:textId="1FDCFC9C" w:rsidR="008D3B52" w:rsidRDefault="008D3B52" w:rsidP="008D3B52">
      <w:pPr>
        <w:spacing w:after="0" w:line="240" w:lineRule="auto"/>
      </w:pPr>
    </w:p>
    <w:p w14:paraId="7BD3A83D" w14:textId="01EA1583" w:rsidR="008D3B52" w:rsidRDefault="008D3B52" w:rsidP="008D3B52">
      <w:pPr>
        <w:spacing w:after="0" w:line="240" w:lineRule="auto"/>
      </w:pPr>
    </w:p>
    <w:p w14:paraId="0C48050E" w14:textId="77777777" w:rsidR="008D3B52" w:rsidRDefault="008D3B52" w:rsidP="008D3B52">
      <w:pPr>
        <w:spacing w:after="0" w:line="240" w:lineRule="auto"/>
        <w:rPr>
          <w:b w:val="0"/>
        </w:rPr>
      </w:pPr>
    </w:p>
    <w:p w14:paraId="031F41E3" w14:textId="0933B7F5" w:rsidR="006031D2" w:rsidRDefault="00A707F3" w:rsidP="00BE226D">
      <w:pPr>
        <w:spacing w:after="0"/>
        <w:ind w:firstLine="720"/>
      </w:pPr>
      <w:r>
        <w:t xml:space="preserve">Upon motion by Mr. Thibodeaux and seconded by Mr. Segura, the Board moved to approve payment on </w:t>
      </w:r>
      <w:r w:rsidR="003D534D">
        <w:t xml:space="preserve">painting </w:t>
      </w:r>
      <w:r>
        <w:t>the Discharge Pipes to Southern Coatings, LLC in the amount of $90,720.00</w:t>
      </w:r>
      <w:r w:rsidR="001137B8">
        <w:t>.  Motion unanimously carried.</w:t>
      </w:r>
    </w:p>
    <w:p w14:paraId="2DB11E59" w14:textId="77777777" w:rsidR="008D3B52" w:rsidRDefault="008D3B52" w:rsidP="00BE226D">
      <w:pPr>
        <w:spacing w:after="0"/>
        <w:ind w:firstLine="720"/>
      </w:pPr>
    </w:p>
    <w:p w14:paraId="443FA577" w14:textId="6C6E3A18" w:rsidR="00377229" w:rsidRDefault="00377229" w:rsidP="00BE226D">
      <w:pPr>
        <w:spacing w:after="0"/>
        <w:ind w:firstLine="720"/>
      </w:pPr>
      <w:r>
        <w:t>Upon motion by Mr. Thibodeaux and seconded by Mr. Segura, the Board moved to approve payment on the Electrical Upgrade at the Pump Station to Sch</w:t>
      </w:r>
      <w:r w:rsidR="00614CA2">
        <w:t>n</w:t>
      </w:r>
      <w:r>
        <w:t>eider Electric in the amount of $68,494.50</w:t>
      </w:r>
      <w:r w:rsidR="003D534D">
        <w:t xml:space="preserve"> for Engineering services</w:t>
      </w:r>
      <w:r>
        <w:t>.  Motion unanimously carried.</w:t>
      </w:r>
    </w:p>
    <w:p w14:paraId="1D079026" w14:textId="4631B5CE" w:rsidR="00377229" w:rsidRDefault="00377229" w:rsidP="00BE226D">
      <w:pPr>
        <w:spacing w:after="0"/>
        <w:ind w:firstLine="720"/>
      </w:pPr>
    </w:p>
    <w:p w14:paraId="6C34376C" w14:textId="247B547A" w:rsidR="00377229" w:rsidRDefault="00377229" w:rsidP="00377229">
      <w:pPr>
        <w:spacing w:after="0"/>
      </w:pPr>
      <w:r>
        <w:tab/>
        <w:t xml:space="preserve">Upon motion by Mr. </w:t>
      </w:r>
      <w:proofErr w:type="spellStart"/>
      <w:r>
        <w:t>Libersat</w:t>
      </w:r>
      <w:proofErr w:type="spellEnd"/>
      <w:r>
        <w:t xml:space="preserve"> and seconded by Mr. </w:t>
      </w:r>
      <w:r>
        <w:t>Thibodeaux</w:t>
      </w:r>
      <w:r>
        <w:t xml:space="preserve">, the Financial Statement for period ending </w:t>
      </w:r>
      <w:r>
        <w:t>February 28</w:t>
      </w:r>
      <w:r>
        <w:t>, 2022 were accepted and approved.  Motion unanimously carried.</w:t>
      </w:r>
    </w:p>
    <w:p w14:paraId="7C187BEB" w14:textId="77777777" w:rsidR="00377229" w:rsidRDefault="00377229" w:rsidP="00BE226D">
      <w:pPr>
        <w:spacing w:after="0"/>
        <w:ind w:firstLine="720"/>
      </w:pPr>
    </w:p>
    <w:p w14:paraId="243CE395" w14:textId="3C28B60D" w:rsidR="00377229" w:rsidRDefault="00377229" w:rsidP="00377229">
      <w:pPr>
        <w:spacing w:after="0"/>
        <w:ind w:firstLine="720"/>
      </w:pPr>
      <w:r>
        <w:t xml:space="preserve">Mrs. </w:t>
      </w:r>
      <w:proofErr w:type="spellStart"/>
      <w:r>
        <w:t>Kelia</w:t>
      </w:r>
      <w:proofErr w:type="spellEnd"/>
      <w:r>
        <w:t xml:space="preserve"> Bingham presented the Board with an update on the Regional Gage Project stating </w:t>
      </w:r>
      <w:r>
        <w:t xml:space="preserve">they are moving into </w:t>
      </w:r>
      <w:r>
        <w:t>Phase I</w:t>
      </w:r>
      <w:r>
        <w:t>I</w:t>
      </w:r>
      <w:r>
        <w:t>.</w:t>
      </w:r>
    </w:p>
    <w:p w14:paraId="258F06CE" w14:textId="7B04D01E" w:rsidR="006031D2" w:rsidRDefault="006031D2" w:rsidP="00BE226D">
      <w:pPr>
        <w:spacing w:after="0"/>
        <w:ind w:firstLine="720"/>
      </w:pPr>
    </w:p>
    <w:p w14:paraId="02B11373" w14:textId="79A6EDDB" w:rsidR="006031D2" w:rsidRDefault="00C75DC4" w:rsidP="00BE226D">
      <w:pPr>
        <w:spacing w:after="0"/>
        <w:ind w:firstLine="720"/>
      </w:pPr>
      <w:r>
        <w:t xml:space="preserve">The </w:t>
      </w:r>
      <w:proofErr w:type="gramStart"/>
      <w:r>
        <w:t>District</w:t>
      </w:r>
      <w:proofErr w:type="gramEnd"/>
      <w:r>
        <w:t xml:space="preserve"> pumped 2,240,500,00 gallons for total of 17 days in February 2022.</w:t>
      </w:r>
    </w:p>
    <w:p w14:paraId="13FFE0E0" w14:textId="5A629DA8" w:rsidR="00C75DC4" w:rsidRDefault="00C75DC4" w:rsidP="00BE226D">
      <w:pPr>
        <w:spacing w:after="0"/>
        <w:ind w:firstLine="720"/>
      </w:pPr>
    </w:p>
    <w:p w14:paraId="05F4B065" w14:textId="065154A7" w:rsidR="00C75DC4" w:rsidRDefault="00C75DC4" w:rsidP="00C75DC4">
      <w:pPr>
        <w:spacing w:after="0"/>
        <w:ind w:firstLine="720"/>
      </w:pPr>
      <w:r>
        <w:t xml:space="preserve">Upon motion by Mr. </w:t>
      </w:r>
      <w:r>
        <w:t>Segura</w:t>
      </w:r>
      <w:r>
        <w:t xml:space="preserve"> and seconded by Mr. </w:t>
      </w:r>
      <w:proofErr w:type="spellStart"/>
      <w:r>
        <w:t>Libersat</w:t>
      </w:r>
      <w:proofErr w:type="spellEnd"/>
      <w:r>
        <w:t>, the Board moved into Executive Session to discuss legal matters concerning the Class Action Suit</w:t>
      </w:r>
      <w:r>
        <w:t xml:space="preserve"> and </w:t>
      </w:r>
      <w:r w:rsidR="006C71DB">
        <w:t>McInnis Brothers</w:t>
      </w:r>
      <w:r>
        <w:t>.  Motion unanimously carried.</w:t>
      </w:r>
    </w:p>
    <w:p w14:paraId="14471D49" w14:textId="77777777" w:rsidR="00C75DC4" w:rsidRDefault="00C75DC4" w:rsidP="00BE226D">
      <w:pPr>
        <w:spacing w:after="0"/>
        <w:ind w:firstLine="720"/>
      </w:pPr>
    </w:p>
    <w:p w14:paraId="3FDFD07E" w14:textId="5C2CBB21" w:rsidR="006C71DB" w:rsidRDefault="006C71DB" w:rsidP="006C71DB">
      <w:pPr>
        <w:spacing w:after="0"/>
        <w:ind w:firstLine="720"/>
      </w:pPr>
      <w:r>
        <w:t xml:space="preserve">Upon motion by Mr. </w:t>
      </w:r>
      <w:proofErr w:type="spellStart"/>
      <w:r>
        <w:t>Libersat</w:t>
      </w:r>
      <w:proofErr w:type="spellEnd"/>
      <w:r>
        <w:t xml:space="preserve"> and seconded Mr. </w:t>
      </w:r>
      <w:r>
        <w:t>Segura</w:t>
      </w:r>
      <w:r>
        <w:t>, the Board moved back into Regular Session.  Motion unanimously carried.</w:t>
      </w:r>
    </w:p>
    <w:p w14:paraId="6D5C77D1" w14:textId="0F6D83C4" w:rsidR="006031D2" w:rsidRDefault="006031D2" w:rsidP="00BE226D">
      <w:pPr>
        <w:spacing w:after="0"/>
        <w:ind w:firstLine="720"/>
      </w:pPr>
    </w:p>
    <w:p w14:paraId="6C4B746F" w14:textId="081A8B48" w:rsidR="006C71DB" w:rsidRDefault="006C71DB" w:rsidP="006C71DB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Upon motion by Mr.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Libersat</w:t>
      </w:r>
      <w:proofErr w:type="spellEnd"/>
      <w:r>
        <w:rPr>
          <w:color w:val="000000" w:themeColor="text1"/>
        </w:rPr>
        <w:t xml:space="preserve"> and seconded by Mr. </w:t>
      </w:r>
      <w:r>
        <w:rPr>
          <w:color w:val="000000" w:themeColor="text1"/>
        </w:rPr>
        <w:t>Segura</w:t>
      </w:r>
      <w:r>
        <w:rPr>
          <w:color w:val="000000" w:themeColor="text1"/>
        </w:rPr>
        <w:t xml:space="preserve">, no further business was brough forth, therefore, the meeting adjourned.  </w:t>
      </w:r>
    </w:p>
    <w:p w14:paraId="25BEAD94" w14:textId="77777777" w:rsidR="006C71DB" w:rsidRDefault="006C71DB" w:rsidP="006C71DB">
      <w:pPr>
        <w:spacing w:after="0"/>
      </w:pPr>
    </w:p>
    <w:sectPr w:rsidR="006C71DB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BAE"/>
    <w:rsid w:val="000153FF"/>
    <w:rsid w:val="00025A08"/>
    <w:rsid w:val="00042C6C"/>
    <w:rsid w:val="00066053"/>
    <w:rsid w:val="0006618F"/>
    <w:rsid w:val="0007282E"/>
    <w:rsid w:val="00080460"/>
    <w:rsid w:val="00090ED2"/>
    <w:rsid w:val="000939D3"/>
    <w:rsid w:val="000A2013"/>
    <w:rsid w:val="000A4ADC"/>
    <w:rsid w:val="000B1920"/>
    <w:rsid w:val="000C0670"/>
    <w:rsid w:val="000C6E66"/>
    <w:rsid w:val="000D2565"/>
    <w:rsid w:val="000D636B"/>
    <w:rsid w:val="000F18A8"/>
    <w:rsid w:val="000F476F"/>
    <w:rsid w:val="000F562D"/>
    <w:rsid w:val="00104217"/>
    <w:rsid w:val="001137B8"/>
    <w:rsid w:val="00147A89"/>
    <w:rsid w:val="001967CF"/>
    <w:rsid w:val="00197720"/>
    <w:rsid w:val="001C0A7F"/>
    <w:rsid w:val="001C2788"/>
    <w:rsid w:val="001C5310"/>
    <w:rsid w:val="001C5ED2"/>
    <w:rsid w:val="001F0984"/>
    <w:rsid w:val="00205FCF"/>
    <w:rsid w:val="0020625B"/>
    <w:rsid w:val="0021450A"/>
    <w:rsid w:val="00237F11"/>
    <w:rsid w:val="00274C9C"/>
    <w:rsid w:val="002778A8"/>
    <w:rsid w:val="002A51E4"/>
    <w:rsid w:val="002A65D4"/>
    <w:rsid w:val="002B450D"/>
    <w:rsid w:val="002E45A0"/>
    <w:rsid w:val="002E7874"/>
    <w:rsid w:val="00333876"/>
    <w:rsid w:val="0033530E"/>
    <w:rsid w:val="00352472"/>
    <w:rsid w:val="00352896"/>
    <w:rsid w:val="00352C91"/>
    <w:rsid w:val="0036075B"/>
    <w:rsid w:val="00371AC1"/>
    <w:rsid w:val="00377229"/>
    <w:rsid w:val="0039302B"/>
    <w:rsid w:val="0039380C"/>
    <w:rsid w:val="003A348D"/>
    <w:rsid w:val="003B5680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39E0"/>
    <w:rsid w:val="004600CA"/>
    <w:rsid w:val="00475E11"/>
    <w:rsid w:val="00476B87"/>
    <w:rsid w:val="00491BD6"/>
    <w:rsid w:val="004A6E4D"/>
    <w:rsid w:val="004C601E"/>
    <w:rsid w:val="004D6255"/>
    <w:rsid w:val="005079F7"/>
    <w:rsid w:val="005149F9"/>
    <w:rsid w:val="00515388"/>
    <w:rsid w:val="0052683B"/>
    <w:rsid w:val="00536170"/>
    <w:rsid w:val="00537526"/>
    <w:rsid w:val="00563125"/>
    <w:rsid w:val="0056705F"/>
    <w:rsid w:val="00567B58"/>
    <w:rsid w:val="005768C8"/>
    <w:rsid w:val="00590A33"/>
    <w:rsid w:val="005918C4"/>
    <w:rsid w:val="005941B8"/>
    <w:rsid w:val="005A2014"/>
    <w:rsid w:val="005B3848"/>
    <w:rsid w:val="005D3BDB"/>
    <w:rsid w:val="005F48BF"/>
    <w:rsid w:val="005F61A0"/>
    <w:rsid w:val="00600438"/>
    <w:rsid w:val="006031D2"/>
    <w:rsid w:val="00607611"/>
    <w:rsid w:val="00614CA2"/>
    <w:rsid w:val="0063748F"/>
    <w:rsid w:val="006657D8"/>
    <w:rsid w:val="00675619"/>
    <w:rsid w:val="006C0FE1"/>
    <w:rsid w:val="006C130E"/>
    <w:rsid w:val="006C71DB"/>
    <w:rsid w:val="006D126D"/>
    <w:rsid w:val="006D45E8"/>
    <w:rsid w:val="006E3655"/>
    <w:rsid w:val="006E6371"/>
    <w:rsid w:val="006F030F"/>
    <w:rsid w:val="006F2465"/>
    <w:rsid w:val="0070180A"/>
    <w:rsid w:val="00737B1A"/>
    <w:rsid w:val="00754ED2"/>
    <w:rsid w:val="007630A8"/>
    <w:rsid w:val="00770AFB"/>
    <w:rsid w:val="007832B4"/>
    <w:rsid w:val="007A5303"/>
    <w:rsid w:val="007A657F"/>
    <w:rsid w:val="007F062A"/>
    <w:rsid w:val="007F402D"/>
    <w:rsid w:val="008117F4"/>
    <w:rsid w:val="00820908"/>
    <w:rsid w:val="00836F43"/>
    <w:rsid w:val="00881562"/>
    <w:rsid w:val="00894533"/>
    <w:rsid w:val="008A4FA6"/>
    <w:rsid w:val="008C6715"/>
    <w:rsid w:val="008D3B52"/>
    <w:rsid w:val="0090462D"/>
    <w:rsid w:val="0090599A"/>
    <w:rsid w:val="00926F80"/>
    <w:rsid w:val="009308AD"/>
    <w:rsid w:val="009630E3"/>
    <w:rsid w:val="00974510"/>
    <w:rsid w:val="009857EB"/>
    <w:rsid w:val="00985E11"/>
    <w:rsid w:val="00991683"/>
    <w:rsid w:val="009A3B3A"/>
    <w:rsid w:val="009A3EC3"/>
    <w:rsid w:val="009B7B71"/>
    <w:rsid w:val="009C4884"/>
    <w:rsid w:val="009C4CAE"/>
    <w:rsid w:val="009C4D86"/>
    <w:rsid w:val="009E71B0"/>
    <w:rsid w:val="00A24F3A"/>
    <w:rsid w:val="00A368C6"/>
    <w:rsid w:val="00A43A4C"/>
    <w:rsid w:val="00A707F3"/>
    <w:rsid w:val="00A750C3"/>
    <w:rsid w:val="00A8326F"/>
    <w:rsid w:val="00A85CEB"/>
    <w:rsid w:val="00A95E7E"/>
    <w:rsid w:val="00AA2746"/>
    <w:rsid w:val="00AD109F"/>
    <w:rsid w:val="00AE16B8"/>
    <w:rsid w:val="00AF1170"/>
    <w:rsid w:val="00B06487"/>
    <w:rsid w:val="00B47968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7AC1"/>
    <w:rsid w:val="00C464E1"/>
    <w:rsid w:val="00C64D9D"/>
    <w:rsid w:val="00C65660"/>
    <w:rsid w:val="00C70E3E"/>
    <w:rsid w:val="00C75DC4"/>
    <w:rsid w:val="00C76540"/>
    <w:rsid w:val="00CA47A9"/>
    <w:rsid w:val="00CA6890"/>
    <w:rsid w:val="00CF2B0C"/>
    <w:rsid w:val="00D5121F"/>
    <w:rsid w:val="00D515DB"/>
    <w:rsid w:val="00D67FAE"/>
    <w:rsid w:val="00D73617"/>
    <w:rsid w:val="00D96EA8"/>
    <w:rsid w:val="00DA38C3"/>
    <w:rsid w:val="00DD075D"/>
    <w:rsid w:val="00E0252A"/>
    <w:rsid w:val="00E102AA"/>
    <w:rsid w:val="00E16517"/>
    <w:rsid w:val="00E439F6"/>
    <w:rsid w:val="00E47A3F"/>
    <w:rsid w:val="00E5621D"/>
    <w:rsid w:val="00E56EBE"/>
    <w:rsid w:val="00E61FBE"/>
    <w:rsid w:val="00E63A30"/>
    <w:rsid w:val="00E814C2"/>
    <w:rsid w:val="00EB3FA8"/>
    <w:rsid w:val="00EB620B"/>
    <w:rsid w:val="00EC51CA"/>
    <w:rsid w:val="00EC5523"/>
    <w:rsid w:val="00ED4467"/>
    <w:rsid w:val="00ED4F00"/>
    <w:rsid w:val="00ED7377"/>
    <w:rsid w:val="00EF61DE"/>
    <w:rsid w:val="00F00679"/>
    <w:rsid w:val="00F11EA3"/>
    <w:rsid w:val="00F15379"/>
    <w:rsid w:val="00F2455D"/>
    <w:rsid w:val="00F50AA2"/>
    <w:rsid w:val="00F51161"/>
    <w:rsid w:val="00F74000"/>
    <w:rsid w:val="00F86C64"/>
    <w:rsid w:val="00F93607"/>
    <w:rsid w:val="00F93EA7"/>
    <w:rsid w:val="00F94BD5"/>
    <w:rsid w:val="00FA0B4D"/>
    <w:rsid w:val="00FA209C"/>
    <w:rsid w:val="00FC68F6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2022-04-13T19:38:00Z</cp:lastPrinted>
  <dcterms:created xsi:type="dcterms:W3CDTF">2022-04-12T16:19:00Z</dcterms:created>
  <dcterms:modified xsi:type="dcterms:W3CDTF">2022-04-13T20:10:00Z</dcterms:modified>
</cp:coreProperties>
</file>